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Nofsza poprowadzi konkurs dla kolorowych Farb Marki BONDEX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Nofsza, specjalizuje się we wdrażaniu i prowadzeniu aktywizacji konsumenckich, w tym loterii i konkursów.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PPG Deco Polska sp. z o.o. zdecydowało się na wdrożenie konkursu, w którym Uczestnicy codziennie otrzymują pod e-zdrapką inne pytanie, a nagrody za najlepsze odpowiedzi wydawane są BLIKiem.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Codziennie można zdobyć 1 x 1000 zł oraz 4 x 100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odbywa się w sieci sklepów stacjonarnych OBI w dniach 23.06-11.07.2021 r.</w:t>
      </w:r>
    </w:p>
    <w:p>
      <w:r>
        <w:rPr>
          <w:rFonts w:ascii="calibri" w:hAnsi="calibri" w:eastAsia="calibri" w:cs="calibri"/>
          <w:sz w:val="24"/>
          <w:szCs w:val="24"/>
        </w:rPr>
        <w:t xml:space="preserve">pod domeną: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www.konkursplamaznika.pl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obsługę klienta po stronie Nofszej odpowiada Adam Czyż. </w:t>
      </w:r>
      <w:r>
        <w:rPr>
          <w:rFonts w:ascii="calibri" w:hAnsi="calibri" w:eastAsia="calibri" w:cs="calibri"/>
          <w:sz w:val="24"/>
          <w:szCs w:val="24"/>
        </w:rPr>
        <w:t xml:space="preserve">Autorem koncepcji konkursu jest agencja Eatme Sp z o o.</w:t>
      </w:r>
    </w:p>
    <w:p>
      <w:pPr>
        <w:jc w:val="center"/>
      </w:pPr>
      <w:r>
        <w:pict>
          <v:shape type="#_x0000_t75" style="width:900px; height:2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onkursplamaznika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2026-11-03T20:27:15+01:00</dcterms:created>
  <dcterms:modified xsi:type="dcterms:W3CDTF">2026-11-03T20:27:15+01:00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