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Nofsza poprowadzi konkurs dla kolorowych Farb Marki BONDEX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Nofsza, specjalizuje się we wdrażaniu i prowadzeniu aktywizacji konsumenckich, w tym loterii i konkursów.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PPG Deco Polska sp. z o.o. zdecydowało się na wdrożenie konkursu, w którym Uczestnicy codziennie otrzymują pod e-zdrapką inne pytanie, a nagrody za najlepsze odpowiedzi wydawane są BLIKiem.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Codziennie można zdobyć 1 x 1000 zł oraz 4 x 100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odbywa się w sieci sklepów stacjonarnych OBI w dniach 23.06-11.07.2021 r.</w:t>
      </w:r>
    </w:p>
    <w:p>
      <w:r>
        <w:rPr>
          <w:rFonts w:ascii="calibri" w:hAnsi="calibri" w:eastAsia="calibri" w:cs="calibri"/>
          <w:sz w:val="24"/>
          <w:szCs w:val="24"/>
        </w:rPr>
        <w:t xml:space="preserve">pod domeną: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www.konkursplamaznika.pl</w:t>
        </w:r>
      </w:hyperlink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obsługę klienta po stronie Nofszej odpowiada Adam Czyż. </w:t>
      </w:r>
      <w:r>
        <w:rPr>
          <w:rFonts w:ascii="calibri" w:hAnsi="calibri" w:eastAsia="calibri" w:cs="calibri"/>
          <w:sz w:val="24"/>
          <w:szCs w:val="24"/>
        </w:rPr>
        <w:t xml:space="preserve">Autorem koncepcji konkursu jest agencja Eatme Sp z o o.</w:t>
      </w:r>
    </w:p>
    <w:p>
      <w:pPr>
        <w:jc w:val="center"/>
      </w:pPr>
      <w:r>
        <w:pict>
          <v:shape type="#_x0000_t75" style="width:900px; height:26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konkursplamaznika.pl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2025-12-01T02:33:35+01:00</dcterms:created>
  <dcterms:modified xsi:type="dcterms:W3CDTF">2025-12-01T02:33:35+01:00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