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Topaz razem z Nofszą startuje z trzecią loterią dla swoich klientów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Polska sieć handlowa Topaz już 15 listopada wystartuje z najnowszą edycją loterii dla klientów „Zdrap kasę na święta”. Loterię, w której pod zdrapkami ukryto prawie 150 000 PLN, przeprowadzi spółka Nofsza.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„</w:t>
      </w:r>
      <w:r>
        <w:rPr>
          <w:rFonts w:ascii="calibri" w:hAnsi="calibri" w:eastAsia="calibri" w:cs="calibri"/>
          <w:sz w:val="24"/>
          <w:szCs w:val="24"/>
        </w:rPr>
        <w:t xml:space="preserve">Organizacja trzeciej już edycji loterii dla sieci Topaz jest wynikiem doskonałych efektów, które osiągnęliśmy podczas poprzednich działań. Dzięki połączeniu mechanizmów Premium oraz Freemium, czyli możliwości udziału w loterii bez jakichkolwiek kosztów, tj. zakupów w sklepie, uzyskaliśmy dla naszego Klienta obrót, który przekroczył całą pulę nagród w poprzedniej loterii” - wyjaśnia Adam Czyż, CEO Nofsza.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Mateusz Orzełowski, dyrektor marketingu Topaz, dodaje: „Święta Bożego Narodzenia to świetna okazja do dodatkowej aktywizacji naszych konsumentów oraz obdarowania ich prezentami. Dlatego też zależało nam na wykorzystaniu modelu, który pozwoli na wzięcie udziału w loterii bez wymogu dokonania zakupów. Nasze doświadczenie pokazuje, że dla Klienta równie atrakcyjna jest możliwość wygrania 1000 zł co tydzień czy 3000 co miesiąc, jak również talonów o wartości kilkudziesięciu złotych do wykorzystania w naszych sklepach”.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Nofsza sp. z o.o. odpowiada za organizację loterii oraz opracowanie jej mechanizmu, Eura7 za techniczne wdrożenie. Koncepcja kreatywna została przygotowana przez dział marketingu Topaz.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Zgłoszenia odbywają się na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https://www.loteriatopaz.pl/</w:t>
        </w:r>
      </w:hyperlink>
      <w:r>
        <w:rPr>
          <w:rFonts w:ascii="calibri" w:hAnsi="calibri" w:eastAsia="calibri" w:cs="calibri"/>
          <w:sz w:val="24"/>
          <w:szCs w:val="24"/>
        </w:rPr>
        <w:t xml:space="preserve"> od 15 listopada 2021 do 16 stycznia 2022 r.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loteriatopaz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2026-10-10T02:34:59+02:00</dcterms:created>
  <dcterms:modified xsi:type="dcterms:W3CDTF">2026-10-10T02:34:59+02:00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